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15A7D" w14:textId="7C5091BF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473283" w:rsidRPr="00E14175">
        <w:rPr>
          <w:rFonts w:asciiTheme="minorHAnsi" w:hAnsiTheme="minorHAnsi" w:cs="Calibri"/>
          <w:b/>
          <w:sz w:val="28"/>
          <w:szCs w:val="28"/>
        </w:rPr>
        <w:t>2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6A698E46" w:rsidR="00983132" w:rsidRPr="00473283" w:rsidRDefault="005E794B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5E794B">
              <w:rPr>
                <w:b/>
                <w:bCs/>
                <w:sz w:val="22"/>
                <w:szCs w:val="22"/>
              </w:rPr>
              <w:t>Modernizace plynové kotelny pavilonu „D“ Nemocnice Pardubického kraje, a.s., Orlickoústecká nemocnice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977"/>
      </w:tblGrid>
      <w:tr w:rsidR="000E02AB" w:rsidRPr="00224755" w14:paraId="5CCF32F5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607BA3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040A4C02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realizaci díla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292BE575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0E02AB" w:rsidRPr="00EE213F">
        <w:rPr>
          <w:rFonts w:cs="Calibri"/>
          <w:bCs/>
          <w:sz w:val="24"/>
          <w:szCs w:val="24"/>
          <w:u w:val="single"/>
        </w:rPr>
        <w:t>Doba realizace díla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2556"/>
      </w:tblGrid>
      <w:tr w:rsidR="0064448E" w:rsidRPr="00224755" w14:paraId="625E0321" w14:textId="77777777" w:rsidTr="0064448E">
        <w:trPr>
          <w:trHeight w:val="31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607BA3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7B950" w14:textId="58F80697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>Doba realizace díla v kalendářních dnech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E794B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406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909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Jaroslava Čížková</cp:lastModifiedBy>
  <cp:revision>20</cp:revision>
  <cp:lastPrinted>2018-10-15T06:15:00Z</cp:lastPrinted>
  <dcterms:created xsi:type="dcterms:W3CDTF">2020-01-10T08:26:00Z</dcterms:created>
  <dcterms:modified xsi:type="dcterms:W3CDTF">2024-04-12T12:29:00Z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